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830C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hr-HR"/>
        </w:rPr>
        <w:drawing>
          <wp:inline distT="0" distB="0" distL="0" distR="0" wp14:anchorId="2DCB0874" wp14:editId="61101165">
            <wp:extent cx="1876425" cy="14478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hr-HR"/>
        </w:rPr>
      </w:pPr>
      <w:r w:rsidRPr="00E830CE">
        <w:rPr>
          <w:rFonts w:ascii="Calibri" w:eastAsia="Times New Roman" w:hAnsi="Calibri" w:cs="Times New Roman"/>
          <w:b/>
          <w:sz w:val="28"/>
          <w:szCs w:val="20"/>
          <w:lang w:eastAsia="hr-HR"/>
        </w:rPr>
        <w:t>GKP ČAKOM d.o.o.</w:t>
      </w: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hr-HR"/>
        </w:rPr>
      </w:pPr>
      <w:proofErr w:type="spellStart"/>
      <w:r w:rsidRPr="00E830CE">
        <w:rPr>
          <w:rFonts w:ascii="Calibri" w:eastAsia="Times New Roman" w:hAnsi="Calibri" w:cs="Times New Roman"/>
          <w:b/>
          <w:sz w:val="28"/>
          <w:szCs w:val="20"/>
          <w:lang w:eastAsia="hr-HR"/>
        </w:rPr>
        <w:t>Mihovljanska</w:t>
      </w:r>
      <w:proofErr w:type="spellEnd"/>
      <w:r w:rsidRPr="00E830CE">
        <w:rPr>
          <w:rFonts w:ascii="Calibri" w:eastAsia="Times New Roman" w:hAnsi="Calibri" w:cs="Times New Roman"/>
          <w:b/>
          <w:sz w:val="28"/>
          <w:szCs w:val="20"/>
          <w:lang w:eastAsia="hr-HR"/>
        </w:rPr>
        <w:t xml:space="preserve"> 10 </w:t>
      </w: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hr-HR"/>
        </w:rPr>
      </w:pPr>
      <w:r w:rsidRPr="00E830CE">
        <w:rPr>
          <w:rFonts w:ascii="Calibri" w:eastAsia="Times New Roman" w:hAnsi="Calibri" w:cs="Times New Roman"/>
          <w:b/>
          <w:sz w:val="28"/>
          <w:szCs w:val="20"/>
          <w:lang w:eastAsia="hr-HR"/>
        </w:rPr>
        <w:t>Mihovljan</w:t>
      </w: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hr-HR"/>
        </w:rPr>
      </w:pPr>
      <w:r w:rsidRPr="00E830CE">
        <w:rPr>
          <w:rFonts w:ascii="Calibri" w:eastAsia="Times New Roman" w:hAnsi="Calibri" w:cs="Times New Roman"/>
          <w:b/>
          <w:sz w:val="28"/>
          <w:szCs w:val="20"/>
          <w:lang w:eastAsia="hr-HR"/>
        </w:rPr>
        <w:t xml:space="preserve">40 000 Čakovec </w:t>
      </w: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FD7EDD" w:rsidRPr="005F2A3C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FD7EDD" w:rsidRPr="00E830CE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FD7EDD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hr-HR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hr-HR"/>
        </w:rPr>
        <w:t>CJENIK KOMUNALNIH USLUGA</w:t>
      </w:r>
    </w:p>
    <w:p w:rsidR="00FD7EDD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hr-HR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hr-HR"/>
        </w:rPr>
        <w:t>GKP ČAKOM d.o.o</w:t>
      </w:r>
    </w:p>
    <w:p w:rsidR="00FD7EDD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hr-HR"/>
        </w:rPr>
      </w:pPr>
    </w:p>
    <w:p w:rsidR="00FD7EDD" w:rsidRPr="00E830CE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hr-HR"/>
        </w:rPr>
      </w:pPr>
    </w:p>
    <w:p w:rsidR="00FD7EDD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 xml:space="preserve">UKOPA NA GROBLJIMA OPĆINE GORNJI MIHALJEVEC – </w:t>
      </w:r>
    </w:p>
    <w:p w:rsidR="00FD7EDD" w:rsidRPr="00E830CE" w:rsidRDefault="00FD7EDD" w:rsidP="00FD7E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 xml:space="preserve">Groblje Gornji </w:t>
      </w:r>
      <w:proofErr w:type="spellStart"/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>Mihaljevec</w:t>
      </w:r>
      <w:proofErr w:type="spellEnd"/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:rsidR="00FD7EDD" w:rsidRPr="00E830CE" w:rsidRDefault="00FD7EDD" w:rsidP="00FD7EDD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SIJEČANJ 2025.</w:t>
      </w:r>
    </w:p>
    <w:p w:rsidR="00FD7EDD" w:rsidRDefault="00FD7EDD" w:rsidP="00FD7EDD"/>
    <w:tbl>
      <w:tblPr>
        <w:tblW w:w="9228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375"/>
        <w:gridCol w:w="1559"/>
        <w:gridCol w:w="1418"/>
      </w:tblGrid>
      <w:tr w:rsidR="00FD7EDD" w:rsidRPr="00FD7EDD" w:rsidTr="002E20E5">
        <w:trPr>
          <w:trHeight w:val="648"/>
        </w:trPr>
        <w:tc>
          <w:tcPr>
            <w:tcW w:w="9228" w:type="dxa"/>
            <w:gridSpan w:val="4"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lastRenderedPageBreak/>
              <w:t xml:space="preserve">CJENIK ZA USLUGE  UKOPA  NA GROBLJU OPĆINE  GORNJI MIHALJEVEC   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Redni broj</w:t>
            </w:r>
          </w:p>
        </w:tc>
        <w:tc>
          <w:tcPr>
            <w:tcW w:w="5375" w:type="dxa"/>
            <w:vMerge w:val="restart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Opis / vrsta usluge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Iznos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vMerge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375" w:type="dxa"/>
            <w:vMerge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Bez PDV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S PDV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Iskop i zatrpavanje groba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88,00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110,00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Skidanje i postavljanje pokrovne ploče na grobnici s fugiranjem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44,80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56,00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Skidanje i postavljanje pokrovne ploče na grobu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Izrada osmrtnica kom 10 (svaka naredna 0,1€)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Izrada osmrtnica sa postavljanjem 6 kom. Grad Čakovec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Razbijanje betonske deke na grobu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Prijem pokojnika i polaganje na odar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22,40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Prijem pokojnika i polaganje na odar van radnog vremena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61,60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77,00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Upotreba </w:t>
            </w:r>
            <w:proofErr w:type="spellStart"/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odarnice</w:t>
            </w:r>
            <w:proofErr w:type="spellEnd"/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uključujući dekoraciju i rasvjetu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Sanacija grobnog mjesta nakon ukopa (grobni humak)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35,00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Evidentiranje prava korisnika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Pogrebni ceremonijal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200,00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Pogrebni ceremonijal van radnog vremena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300,00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Upotreba zvona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Upotreba razglasa na oproštajnom trijemu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4,80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Upotreba razglasa kod groba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Opremanje pokojnika (oblačenje, uređenje)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23,20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29,00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Upotreba rashladne komore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30,40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38,00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Upotreba rashladne komore  po danu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25,60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Upotreba rashladnog poklopca  po danu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38,40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Polaganje urne u postojeći grob (iskop, drenaža, tuta, poklopac)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72,80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91,00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Korištenje aparata za spuštanje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Unutrašnje uređenje grobnice (preslagivanje, ličenje, čišćenje)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19,20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24,00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Lotanje limenog lijesa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20,80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26,00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Priprema pogrebne opreme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Prenašanje pokojnika iz rashladne komore na odar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Postavljanje vijenaca na kolica - po jednim kolicima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28.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Folija - najlon za zaštitu groba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Pranje susjednih grobova nakon ukopa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Kitanje</w:t>
            </w:r>
            <w:proofErr w:type="spellEnd"/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fugiranje pokrovne ploče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Pribavljanje dokumentacije kod prijevoza pokojnika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25,60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Oproštajni govor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41,00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Travni tepih za američki način ukopa m</w:t>
            </w: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9,60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12,00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PVC vreća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40,00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Ležarina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12,80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16,00</w:t>
            </w:r>
          </w:p>
        </w:tc>
      </w:tr>
      <w:tr w:rsidR="00FD7EDD" w:rsidRPr="00FD7EDD" w:rsidTr="00FD7EDD">
        <w:trPr>
          <w:trHeight w:val="402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5375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D7E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Otvaranje grobnice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hr-HR"/>
              </w:rPr>
              <w:t>32,00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7EDD" w:rsidRPr="00FD7EDD" w:rsidRDefault="00FD7EDD" w:rsidP="00FD7E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</w:pPr>
            <w:r w:rsidRPr="00FD7ED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hr-HR"/>
              </w:rPr>
              <w:t>40,00</w:t>
            </w:r>
          </w:p>
        </w:tc>
      </w:tr>
    </w:tbl>
    <w:p w:rsidR="00FD7EDD" w:rsidRDefault="00FD7EDD" w:rsidP="00FD7EDD"/>
    <w:p w:rsidR="00FD7EDD" w:rsidRDefault="00FD7EDD" w:rsidP="00FD7EDD">
      <w:r>
        <w:t xml:space="preserve">                                                                                                                                            GKP ČAKOM d.o.o.</w:t>
      </w:r>
    </w:p>
    <w:p w:rsidR="00FD7EDD" w:rsidRDefault="00FD7EDD"/>
    <w:sectPr w:rsidR="00FD7EDD" w:rsidSect="00FD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DD"/>
    <w:rsid w:val="005F503C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5538"/>
  <w15:chartTrackingRefBased/>
  <w15:docId w15:val="{5D7BA889-5729-484E-9FF0-80A7256D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D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Mađar</dc:creator>
  <cp:keywords/>
  <dc:description/>
  <cp:lastModifiedBy>Matija Mađar</cp:lastModifiedBy>
  <cp:revision>1</cp:revision>
  <dcterms:created xsi:type="dcterms:W3CDTF">2025-01-10T07:20:00Z</dcterms:created>
  <dcterms:modified xsi:type="dcterms:W3CDTF">2025-01-10T07:24:00Z</dcterms:modified>
</cp:coreProperties>
</file>